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png" ContentType="image/png"/>
  <Override PartName="/word/media/image6.png" ContentType="image/png"/>
  <Override PartName="/word/media/image7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4248" w:hanging="0"/>
        <w:jc w:val="right"/>
        <w:rPr>
          <w:sz w:val="20"/>
          <w:szCs w:val="20"/>
        </w:rPr>
      </w:pPr>
      <w:r>
        <w:rPr/>
        <w:drawing>
          <wp:inline distT="0" distB="0" distL="0" distR="0">
            <wp:extent cx="2679700" cy="762000"/>
            <wp:effectExtent l="0" t="0" r="0" b="0"/>
            <wp:docPr id="5" name="Image 1" descr="../Desktop/logo_guadeloupe_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../Desktop/logo_guadeloupe_orientation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6" wp14:anchorId="68A1A54E">
                <wp:simplePos x="0" y="0"/>
                <wp:positionH relativeFrom="column">
                  <wp:posOffset>-1848485</wp:posOffset>
                </wp:positionH>
                <wp:positionV relativeFrom="paragraph">
                  <wp:posOffset>370840</wp:posOffset>
                </wp:positionV>
                <wp:extent cx="1306195" cy="2894330"/>
                <wp:effectExtent l="0" t="0" r="0" b="3175"/>
                <wp:wrapNone/>
                <wp:docPr id="1" name="Zone de texte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720" cy="289368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593725" cy="2219325"/>
                                  <wp:effectExtent l="0" t="0" r="0" b="0"/>
                                  <wp:docPr id="3" name="Image 8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8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725" cy="221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1" stroked="f" style="position:absolute;margin-left:-145.55pt;margin-top:29.2pt;width:102.75pt;height:227.8pt" wp14:anchorId="68A1A54E">
                <w10:wrap type="non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drawing>
                          <wp:inline distT="0" distB="0" distL="0" distR="0">
                            <wp:extent cx="593725" cy="2219325"/>
                            <wp:effectExtent l="0" t="0" r="0" b="0"/>
                            <wp:docPr id="4" name="Image 8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8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725" cy="221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left="3540" w:firstLine="708"/>
        <w:jc w:val="right"/>
        <w:rPr>
          <w:rFonts w:eastAsia="Times New Roman" w:cs="Times New Roman"/>
          <w:i/>
          <w:i/>
          <w:color w:val="000000" w:themeColor="text1"/>
          <w:sz w:val="20"/>
          <w:szCs w:val="20"/>
          <w:lang w:eastAsia="fr-FR"/>
        </w:rPr>
      </w:pPr>
      <w:r>
        <w:rPr>
          <w:rFonts w:eastAsia="Times New Roman" w:cs="Times New Roman"/>
          <w:i/>
          <w:color w:val="000000" w:themeColor="text1"/>
          <w:sz w:val="20"/>
          <w:szCs w:val="20"/>
          <w:lang w:eastAsia="fr-FR"/>
        </w:rPr>
        <w:t>Petit-Bourg, le 13 décembre 2020</w:t>
      </w:r>
    </w:p>
    <w:p>
      <w:pPr>
        <w:pStyle w:val="Normal"/>
        <w:tabs>
          <w:tab w:val="clear" w:pos="708"/>
          <w:tab w:val="left" w:pos="1549" w:leader="none"/>
        </w:tabs>
        <w:jc w:val="center"/>
        <w:rPr>
          <w:rFonts w:ascii="Arial" w:hAnsi="Arial" w:cs="Arial"/>
          <w:b/>
          <w:b/>
          <w:color w:val="000000" w:themeColor="text1"/>
          <w:sz w:val="20"/>
          <w:szCs w:val="20"/>
        </w:rPr>
      </w:pPr>
      <w:r>
        <w:rPr>
          <w:rFonts w:cs="Arial" w:ascii="Arial" w:hAnsi="Arial"/>
          <w:b/>
          <w:color w:val="000000" w:themeColor="text1"/>
          <w:sz w:val="20"/>
          <w:szCs w:val="20"/>
        </w:rPr>
        <w:t xml:space="preserve">LISTE DES ACTEURS DU SERVICE PUBLIC REGIONAL DE L’ORIENTATION </w:t>
      </w:r>
    </w:p>
    <w:p>
      <w:pPr>
        <w:pStyle w:val="Normal"/>
        <w:tabs>
          <w:tab w:val="clear" w:pos="708"/>
          <w:tab w:val="left" w:pos="1549" w:leader="none"/>
        </w:tabs>
        <w:jc w:val="both"/>
        <w:rPr>
          <w:rFonts w:ascii="Arial" w:hAnsi="Arial" w:cs="Arial"/>
          <w:b/>
          <w:b/>
          <w:color w:val="000000" w:themeColor="text1"/>
          <w:sz w:val="20"/>
          <w:szCs w:val="20"/>
        </w:rPr>
      </w:pPr>
      <w:r>
        <w:rPr>
          <w:rFonts w:cs="Arial" w:ascii="Arial" w:hAnsi="Arial"/>
          <w:b/>
          <w:color w:val="000000" w:themeColor="text1"/>
          <w:sz w:val="20"/>
          <w:szCs w:val="20"/>
        </w:rPr>
      </w:r>
    </w:p>
    <w:p>
      <w:pPr>
        <w:pStyle w:val="Normal"/>
        <w:spacing w:lineRule="auto" w:line="240" w:beforeAutospacing="1" w:afterAutospacing="1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 xml:space="preserve">Le Service Public Régional de l’Orientation (SPRO) en Guadeloupe , s’appuie sur des réseaux identifiés de l’accueil, de l’information, de l’orientation et de l’accompagnement des publics, et/ou de la relation avec les entreprises, l’environnement socio-économique local. </w:t>
      </w:r>
    </w:p>
    <w:p>
      <w:pPr>
        <w:pStyle w:val="Normal"/>
        <w:spacing w:lineRule="auto" w:line="240" w:beforeAutospacing="1" w:afterAutospacing="1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 xml:space="preserve">Chacun des réseaux en présence contribue au SPRO par son expertise, acquise soit dans le champ de l’orientation et de l’accompagnement des publics ressortissant de son domaine de compétences et/ou soit dans le champ de son action déterminante dans l’environnement socio-économique régional. </w:t>
      </w:r>
    </w:p>
    <w:p>
      <w:pPr>
        <w:pStyle w:val="Normal"/>
        <w:spacing w:lineRule="auto" w:line="240" w:beforeAutospacing="1" w:afterAutospacing="1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b/>
          <w:bCs/>
          <w:sz w:val="20"/>
          <w:szCs w:val="20"/>
          <w:lang w:eastAsia="fr-FR"/>
        </w:rPr>
        <w:t xml:space="preserve">Les organismes consulaires </w:t>
      </w:r>
      <w:r>
        <w:rPr>
          <w:rFonts w:eastAsia="Times New Roman" w:cs="Arial" w:ascii="Arial" w:hAnsi="Arial"/>
          <w:sz w:val="20"/>
          <w:szCs w:val="20"/>
          <w:lang w:eastAsia="fr-FR"/>
        </w:rPr>
        <w:t>: Chambre des métiers et de l’artisanat de la Guadeloupe, Chambre de Commerce des Iles de Guadeloupe, Chambre d’agriculture.</w:t>
      </w:r>
    </w:p>
    <w:p>
      <w:pPr>
        <w:pStyle w:val="NormalWeb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color w:val="000000" w:themeColor="text1"/>
          <w:sz w:val="20"/>
          <w:szCs w:val="20"/>
        </w:rPr>
        <w:t>L’éducation nationale et ses services académiques de l’Information et de l’Orientation :</w:t>
      </w:r>
      <w:r>
        <w:rPr>
          <w:rFonts w:cs="Arial" w:ascii="Arial" w:hAnsi="Arial"/>
          <w:color w:val="000000" w:themeColor="text1"/>
          <w:sz w:val="20"/>
          <w:szCs w:val="20"/>
        </w:rPr>
        <w:t xml:space="preserve"> </w:t>
      </w:r>
      <w:r>
        <w:rPr>
          <w:rFonts w:cs="Arial" w:ascii="Arial" w:hAnsi="Arial"/>
          <w:sz w:val="20"/>
          <w:szCs w:val="20"/>
        </w:rPr>
        <w:t xml:space="preserve">Centres d’information et d’Orientation (CIO)  et la délégation régionale de l’ONISEP. </w:t>
      </w:r>
    </w:p>
    <w:p>
      <w:pPr>
        <w:pStyle w:val="NormalWeb"/>
        <w:jc w:val="both"/>
        <w:rPr>
          <w:b/>
          <w:b/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 xml:space="preserve">L’université des Antilles: </w:t>
      </w:r>
      <w:r>
        <w:rPr>
          <w:rFonts w:cs="Arial" w:ascii="Arial" w:hAnsi="Arial"/>
          <w:sz w:val="20"/>
          <w:szCs w:val="20"/>
        </w:rPr>
        <w:t>Service Universitaire d’Information d’Orientation et d’Insertion Professionnelle (SUIO-IP).</w:t>
      </w:r>
    </w:p>
    <w:p>
      <w:pPr>
        <w:pStyle w:val="Normal"/>
        <w:spacing w:lineRule="auto" w:line="240" w:beforeAutospacing="1" w:afterAutospacing="1"/>
        <w:jc w:val="both"/>
        <w:rPr>
          <w:rFonts w:ascii="Arial" w:hAnsi="Arial" w:eastAsia="Times New Roman" w:cs="Arial"/>
          <w:b/>
          <w:b/>
          <w:sz w:val="20"/>
          <w:szCs w:val="20"/>
          <w:lang w:eastAsia="fr-FR"/>
        </w:rPr>
      </w:pPr>
      <w:r>
        <w:rPr>
          <w:rFonts w:eastAsia="Times New Roman" w:cs="Arial" w:ascii="Arial" w:hAnsi="Arial"/>
          <w:b/>
          <w:bCs/>
          <w:sz w:val="20"/>
          <w:szCs w:val="20"/>
          <w:lang w:eastAsia="fr-FR"/>
        </w:rPr>
        <w:t>Les acteurs nationaux du Conseil en Evolution Professionnelle  (CEP)</w:t>
      </w:r>
      <w:r>
        <w:rPr>
          <w:rFonts w:eastAsia="Times New Roman" w:cs="Arial" w:ascii="Arial" w:hAnsi="Arial"/>
          <w:sz w:val="20"/>
          <w:szCs w:val="20"/>
          <w:lang w:eastAsia="fr-FR"/>
        </w:rPr>
        <w:t>: Pôle emploi, Mission Locale, Cap Emploi, association pour l’emploi des cadres (APEC), le CIBC de la Guadeloupe</w:t>
      </w:r>
      <w:r>
        <w:rPr>
          <w:rFonts w:eastAsia="Times New Roman" w:cs="Arial" w:ascii="Arial" w:hAnsi="Arial"/>
          <w:b/>
          <w:sz w:val="20"/>
          <w:szCs w:val="20"/>
          <w:lang w:eastAsia="fr-FR"/>
        </w:rPr>
        <w:t xml:space="preserve"> </w:t>
      </w:r>
      <w:r>
        <w:rPr>
          <w:rFonts w:eastAsia="Times New Roman" w:cs="Arial" w:ascii="Arial" w:hAnsi="Arial"/>
          <w:sz w:val="20"/>
          <w:szCs w:val="20"/>
          <w:lang w:eastAsia="fr-FR"/>
        </w:rPr>
        <w:t>désigné par France Compétence pour mettre en œuvre le CEP pour les actifs occupés.</w:t>
      </w:r>
    </w:p>
    <w:p>
      <w:pPr>
        <w:pStyle w:val="Normal"/>
        <w:spacing w:lineRule="auto" w:line="240" w:beforeAutospacing="1" w:afterAutospacing="1"/>
        <w:jc w:val="both"/>
        <w:rPr>
          <w:rFonts w:ascii="Arial" w:hAnsi="Arial" w:eastAsia="Times New Roman" w:cs="Arial"/>
          <w:b/>
          <w:b/>
          <w:sz w:val="20"/>
          <w:szCs w:val="20"/>
          <w:lang w:eastAsia="fr-FR"/>
        </w:rPr>
      </w:pPr>
      <w:r>
        <w:rPr>
          <w:rFonts w:eastAsia="Times New Roman" w:cs="Arial" w:ascii="Arial" w:hAnsi="Arial"/>
          <w:b/>
          <w:sz w:val="20"/>
          <w:szCs w:val="20"/>
          <w:lang w:eastAsia="fr-FR"/>
        </w:rPr>
      </w:r>
    </w:p>
    <w:p>
      <w:pPr>
        <w:pStyle w:val="Normal"/>
        <w:spacing w:lineRule="auto" w:line="240" w:beforeAutospacing="1" w:afterAutospacing="1"/>
        <w:jc w:val="both"/>
        <w:rPr>
          <w:rFonts w:ascii="Arial" w:hAnsi="Arial" w:eastAsia="Times New Roman" w:cs="Arial"/>
          <w:b/>
          <w:b/>
          <w:sz w:val="20"/>
          <w:szCs w:val="20"/>
          <w:lang w:eastAsia="fr-FR"/>
        </w:rPr>
      </w:pPr>
      <w:r>
        <w:rPr>
          <w:rFonts w:eastAsia="Times New Roman" w:cs="Arial" w:ascii="Arial" w:hAnsi="Arial"/>
          <w:b/>
          <w:sz w:val="20"/>
          <w:szCs w:val="20"/>
          <w:lang w:eastAsia="fr-FR"/>
        </w:rPr>
        <w:t>Les autres structures</w:t>
      </w:r>
    </w:p>
    <w:p>
      <w:pPr>
        <w:pStyle w:val="Normal"/>
        <w:numPr>
          <w:ilvl w:val="0"/>
          <w:numId w:val="1"/>
        </w:numPr>
        <w:spacing w:lineRule="auto" w:line="240" w:beforeAutospacing="1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Le réseau information jeunesse (CRIJGUA-BIJ-PIJ)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 xml:space="preserve">La Cité des Métiers 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L’École régionale de la deuxième chance (E2C)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 xml:space="preserve">Le CNFPT  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Les PIC VAE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Les plateformes de suivi et d’appui aux décrocheurs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Le Centre d’Information sur les Droits des Femmes et des Familles (CIDFF)</w:t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Guadeloupe Formation</w:t>
      </w:r>
    </w:p>
    <w:p>
      <w:pPr>
        <w:pStyle w:val="Normal"/>
        <w:numPr>
          <w:ilvl w:val="0"/>
          <w:numId w:val="1"/>
        </w:numPr>
        <w:spacing w:lineRule="auto" w:line="240" w:before="0" w:afterAutospacing="1"/>
        <w:jc w:val="both"/>
        <w:rPr>
          <w:rFonts w:ascii="Arial" w:hAnsi="Arial" w:eastAsia="Times New Roman" w:cs="Arial"/>
          <w:sz w:val="20"/>
          <w:szCs w:val="20"/>
          <w:lang w:eastAsia="fr-FR"/>
        </w:rPr>
      </w:pPr>
      <w:r>
        <w:rPr>
          <w:rFonts w:eastAsia="Times New Roman" w:cs="Arial" w:ascii="Arial" w:hAnsi="Arial"/>
          <w:sz w:val="20"/>
          <w:szCs w:val="20"/>
          <w:lang w:eastAsia="fr-FR"/>
        </w:rPr>
        <w:t>CARIF-OREF</w:t>
      </w:r>
    </w:p>
    <w:p>
      <w:pPr>
        <w:pStyle w:val="Normal"/>
        <w:spacing w:before="0" w:after="200"/>
        <w:jc w:val="both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3175" w:right="1418" w:header="567" w:top="2127" w:footer="737" w:bottom="1701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17812892"/>
    </w:sdtPr>
    <w:sdtContent>
      <w:p>
        <w:pPr>
          <w:pStyle w:val="Pieddepage"/>
          <w:rPr/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>
    <w:pPr>
      <w:pStyle w:val="Pieddepage"/>
      <w:ind w:left="-1276" w:right="360" w:hanging="0"/>
      <w:rPr>
        <w:rFonts w:ascii="Times New Roman" w:hAnsi="Times New Roman" w:cs="Times New Roman"/>
        <w:color w:val="0070C0"/>
        <w:sz w:val="16"/>
        <w:szCs w:val="16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3" wp14:anchorId="5AA531D4">
              <wp:simplePos x="0" y="0"/>
              <wp:positionH relativeFrom="page">
                <wp:posOffset>228600</wp:posOffset>
              </wp:positionH>
              <wp:positionV relativeFrom="paragraph">
                <wp:posOffset>85725</wp:posOffset>
              </wp:positionV>
              <wp:extent cx="7116445" cy="262255"/>
              <wp:effectExtent l="0" t="0" r="0" b="5715"/>
              <wp:wrapNone/>
              <wp:docPr id="9" name="Zone de texte 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15760" cy="26172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ind w:left="-142" w:hang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8"/>
                              <w:szCs w:val="18"/>
                            </w:rPr>
                            <w:t>Guadeloupe Formation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 : Roujol 97170 Petit-Bourg – Tél. : 0590 60 48 48 - Fax : 0590 60 45 00 - Site internet - www.guadeloupeformation.com</w:t>
                          </w:r>
                        </w:p>
                        <w:p>
                          <w:pPr>
                            <w:pStyle w:val="Contenudecadre"/>
                            <w:spacing w:before="0" w:after="20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40" stroked="f" style="position:absolute;margin-left:18pt;margin-top:6.75pt;width:560.25pt;height:20.55pt;mso-position-horizontal-relative:page" wp14:anchorId="5AA531D4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nudecadre"/>
                      <w:ind w:left="-142" w:hanging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Guadeloupe Formation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> : Roujol 97170 Petit-Bourg – Tél. : 0590 60 48 48 - Fax : 0590 60 45 00 - Site internet - www.guadeloupeformation.com</w:t>
                    </w:r>
                  </w:p>
                  <w:p>
                    <w:pPr>
                      <w:pStyle w:val="Contenudecadre"/>
                      <w:spacing w:before="0" w:after="20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11" wp14:anchorId="7DB88C37">
              <wp:simplePos x="0" y="0"/>
              <wp:positionH relativeFrom="margin">
                <wp:posOffset>-1994535</wp:posOffset>
              </wp:positionH>
              <wp:positionV relativeFrom="paragraph">
                <wp:posOffset>-102235</wp:posOffset>
              </wp:positionV>
              <wp:extent cx="5106670" cy="10795"/>
              <wp:effectExtent l="0" t="0" r="19050" b="28575"/>
              <wp:wrapNone/>
              <wp:docPr id="11" name="Connecteur droit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5880" cy="900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57.1pt,-8.45pt" to="244.9pt,-7.8pt" ID="Connecteur droit 7" stroked="t" style="position:absolute;mso-position-horizontal-relative:margin" wp14:anchorId="7DB88C37">
              <v:stroke color="#a6a6a6" weight="9360" joinstyle="round" endcap="flat"/>
              <v:fill o:detectmouseclick="t" on="false"/>
            </v:line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12" wp14:anchorId="18582A02">
              <wp:simplePos x="0" y="0"/>
              <wp:positionH relativeFrom="margin">
                <wp:posOffset>3101340</wp:posOffset>
              </wp:positionH>
              <wp:positionV relativeFrom="paragraph">
                <wp:posOffset>-320040</wp:posOffset>
              </wp:positionV>
              <wp:extent cx="2067560" cy="321310"/>
              <wp:effectExtent l="0" t="0" r="0" b="3810"/>
              <wp:wrapNone/>
              <wp:docPr id="12" name="Zone de texte 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760" cy="32076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before="0" w:after="20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808480" cy="257175"/>
                                <wp:effectExtent l="0" t="0" r="0" b="0"/>
                                <wp:docPr id="14" name="Image 30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Image 30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848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9" stroked="f" style="position:absolute;margin-left:244.2pt;margin-top:-25.2pt;width:162.7pt;height:25.2pt;mso-position-horizontal-relative:margin" wp14:anchorId="18582A02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nudecadre"/>
                      <w:spacing w:before="0" w:after="20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1808480" cy="257175"/>
                          <wp:effectExtent l="0" t="0" r="0" b="0"/>
                          <wp:docPr id="15" name="Image 30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Image 30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848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8745" simplePos="0" locked="0" layoutInCell="1" allowOverlap="1" relativeHeight="8">
          <wp:simplePos x="0" y="0"/>
          <wp:positionH relativeFrom="rightMargin">
            <wp:posOffset>0</wp:posOffset>
          </wp:positionH>
          <wp:positionV relativeFrom="paragraph">
            <wp:posOffset>-3629025</wp:posOffset>
          </wp:positionV>
          <wp:extent cx="4643755" cy="4198620"/>
          <wp:effectExtent l="0" t="0" r="0" b="0"/>
          <wp:wrapNone/>
          <wp:docPr id="16" name="Image 2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27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3755" cy="419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fr-FR"/>
      </w:rPr>
      <w:t xml:space="preserve">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>
        <w:sz w:val="24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5" wp14:anchorId="419D25C3">
              <wp:simplePos x="0" y="0"/>
              <wp:positionH relativeFrom="page">
                <wp:align>center</wp:align>
              </wp:positionH>
              <wp:positionV relativeFrom="paragraph">
                <wp:posOffset>157480</wp:posOffset>
              </wp:positionV>
              <wp:extent cx="6783070" cy="262890"/>
              <wp:effectExtent l="0" t="0" r="0" b="5715"/>
              <wp:wrapNone/>
              <wp:docPr id="17" name="Zone de texte 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82400" cy="26208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ind w:left="-142" w:hang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8"/>
                              <w:szCs w:val="18"/>
                            </w:rPr>
                            <w:t>Guadeloupe Formation</w:t>
                          </w:r>
                          <w:r>
                            <w:rPr>
                              <w:color w:val="000000"/>
                              <w:sz w:val="18"/>
                              <w:szCs w:val="18"/>
                            </w:rPr>
                            <w:t> : Roujol 97170 Petit-Bourg – Tél. : 0590 60 48 48 - Fax : 0590 60 45 00 - Site internet - www.guadeloupeformation.com</w:t>
                          </w:r>
                        </w:p>
                        <w:p>
                          <w:pPr>
                            <w:pStyle w:val="Contenudecadre"/>
                            <w:spacing w:before="0" w:after="20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13" stroked="f" style="position:absolute;margin-left:30.6pt;margin-top:12.4pt;width:534pt;height:20.6pt;mso-position-horizontal:center;mso-position-horizontal-relative:page" wp14:anchorId="419D25C3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nudecadre"/>
                      <w:ind w:left="-142" w:hanging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b/>
                        <w:color w:val="000000"/>
                        <w:sz w:val="18"/>
                        <w:szCs w:val="18"/>
                      </w:rPr>
                      <w:t>Guadeloupe Formation</w:t>
                    </w:r>
                    <w:r>
                      <w:rPr>
                        <w:color w:val="000000"/>
                        <w:sz w:val="18"/>
                        <w:szCs w:val="18"/>
                      </w:rPr>
                      <w:t> : Roujol 97170 Petit-Bourg – Tél. : 0590 60 48 48 - Fax : 0590 60 45 00 - Site internet - www.guadeloupeformation.com</w:t>
                    </w:r>
                  </w:p>
                  <w:p>
                    <w:pPr>
                      <w:pStyle w:val="Contenudecadre"/>
                      <w:spacing w:before="0" w:after="20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9" wp14:anchorId="053AC658">
              <wp:simplePos x="0" y="0"/>
              <wp:positionH relativeFrom="margin">
                <wp:posOffset>-2070735</wp:posOffset>
              </wp:positionH>
              <wp:positionV relativeFrom="paragraph">
                <wp:posOffset>-2540</wp:posOffset>
              </wp:positionV>
              <wp:extent cx="5220970" cy="13970"/>
              <wp:effectExtent l="0" t="0" r="19050" b="25400"/>
              <wp:wrapNone/>
              <wp:docPr id="19" name="Connecteur droit 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0360" cy="1476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163.1pt,-0.75pt" to="247.9pt,0.35pt" ID="Connecteur droit 41" stroked="t" style="position:absolute;mso-position-horizontal-relative:margin" wp14:anchorId="053AC658">
              <v:stroke color="#a6a6a6" weight="9360" joinstyle="round" endcap="flat"/>
              <v:fill o:detectmouseclick="t" on="false"/>
            </v:line>
          </w:pict>
        </mc:Fallback>
      </mc:AlternateContent>
      <mc:AlternateContent>
        <mc:Choice Requires="wps">
          <w:drawing>
            <wp:anchor behindDoc="1" distT="0" distB="0" distL="114300" distR="114300" simplePos="0" locked="0" layoutInCell="1" allowOverlap="1" relativeHeight="10" wp14:anchorId="3AE5AAA3">
              <wp:simplePos x="0" y="0"/>
              <wp:positionH relativeFrom="margin">
                <wp:posOffset>3110865</wp:posOffset>
              </wp:positionH>
              <wp:positionV relativeFrom="paragraph">
                <wp:posOffset>-185420</wp:posOffset>
              </wp:positionV>
              <wp:extent cx="2067560" cy="321310"/>
              <wp:effectExtent l="0" t="0" r="0" b="3810"/>
              <wp:wrapNone/>
              <wp:docPr id="20" name="Zone de texte 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760" cy="32076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before="0" w:after="20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drawing>
                              <wp:inline distT="0" distB="0" distL="0" distR="0">
                                <wp:extent cx="1808480" cy="257175"/>
                                <wp:effectExtent l="0" t="0" r="0" b="0"/>
                                <wp:docPr id="22" name="Image 31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Image 31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0848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42" stroked="f" style="position:absolute;margin-left:244.95pt;margin-top:-14.6pt;width:162.7pt;height:25.2pt;mso-position-horizontal-relative:margin" wp14:anchorId="3AE5AAA3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nudecadre"/>
                      <w:spacing w:before="0" w:after="20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drawing>
                        <wp:inline distT="0" distB="0" distL="0" distR="0">
                          <wp:extent cx="1808480" cy="257175"/>
                          <wp:effectExtent l="0" t="0" r="0" b="0"/>
                          <wp:docPr id="23" name="Image 3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Image 3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848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18745" simplePos="0" locked="0" layoutInCell="1" allowOverlap="1" relativeHeight="7">
          <wp:simplePos x="0" y="0"/>
          <wp:positionH relativeFrom="page">
            <wp:posOffset>2969260</wp:posOffset>
          </wp:positionH>
          <wp:positionV relativeFrom="paragraph">
            <wp:posOffset>-3244850</wp:posOffset>
          </wp:positionV>
          <wp:extent cx="4643755" cy="4198620"/>
          <wp:effectExtent l="0" t="0" r="0" b="0"/>
          <wp:wrapNone/>
          <wp:docPr id="24" name="Image 2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9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3755" cy="419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w:tab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>
        <w:sz w:val="24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2" wp14:anchorId="16552B46">
              <wp:simplePos x="0" y="0"/>
              <wp:positionH relativeFrom="page">
                <wp:align>left</wp:align>
              </wp:positionH>
              <wp:positionV relativeFrom="paragraph">
                <wp:posOffset>-364490</wp:posOffset>
              </wp:positionV>
              <wp:extent cx="2066290" cy="353060"/>
              <wp:effectExtent l="0" t="0" r="0" b="7620"/>
              <wp:wrapSquare wrapText="bothSides"/>
              <wp:docPr id="6" name="Zone de texte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5680" cy="35244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before="0" w:after="200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>
                      <a:prstTxWarp prst="textNoShape"/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3" stroked="f" style="position:absolute;margin-left:9pt;margin-top:-28.7pt;width:162.6pt;height:27.7pt;mso-position-horizontal:left;mso-position-horizontal-relative:page" wp14:anchorId="16552B46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nudecadre"/>
                      <w:spacing w:before="0" w:after="200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sz w:val="24"/>
      </w:rPr>
      <w:tab/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  <w:drawing>
        <wp:anchor behindDoc="1" distT="0" distB="1270" distL="114300" distR="114300" simplePos="0" locked="0" layoutInCell="1" allowOverlap="1" relativeHeight="4">
          <wp:simplePos x="0" y="0"/>
          <wp:positionH relativeFrom="column">
            <wp:posOffset>-1749425</wp:posOffset>
          </wp:positionH>
          <wp:positionV relativeFrom="paragraph">
            <wp:posOffset>-87630</wp:posOffset>
          </wp:positionV>
          <wp:extent cx="2209800" cy="1028065"/>
          <wp:effectExtent l="0" t="0" r="0" b="0"/>
          <wp:wrapNone/>
          <wp:docPr id="8" name="Image 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028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rFonts w:cs="Arial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rFonts w:cs="Arial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  <w:rFonts w:cs="Aria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rFonts w:cs="Arial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rFonts w:cs="Arial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  <w:rFonts w:cs="Aria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  <w:rFonts w:cs="Arial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  <w:rFonts w:cs="Arial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  <w:rFonts w:cs="Aria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364d6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5f3ffa"/>
    <w:rPr>
      <w:rFonts w:ascii="Tahoma" w:hAnsi="Tahoma" w:cs="Tahoma"/>
      <w:sz w:val="16"/>
      <w:szCs w:val="16"/>
    </w:rPr>
  </w:style>
  <w:style w:type="character" w:styleId="EntteCar" w:customStyle="1">
    <w:name w:val="En-tête Car"/>
    <w:basedOn w:val="DefaultParagraphFont"/>
    <w:link w:val="En-tte"/>
    <w:uiPriority w:val="99"/>
    <w:qFormat/>
    <w:rsid w:val="002e5be9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2e5be9"/>
    <w:rPr/>
  </w:style>
  <w:style w:type="character" w:styleId="LienInternet">
    <w:name w:val="Lien Internet"/>
    <w:basedOn w:val="DefaultParagraphFont"/>
    <w:uiPriority w:val="99"/>
    <w:unhideWhenUsed/>
    <w:rsid w:val="003c41d5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48604b"/>
    <w:rPr/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eastAsia="Calibri" w:cs="Times New Roman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ascii="Arial" w:hAnsi="Arial" w:cs="Arial"/>
      <w:sz w:val="20"/>
    </w:rPr>
  </w:style>
  <w:style w:type="character" w:styleId="ListLabel23">
    <w:name w:val="ListLabel 23"/>
    <w:qFormat/>
    <w:rPr>
      <w:rFonts w:cs="Arial"/>
    </w:rPr>
  </w:style>
  <w:style w:type="character" w:styleId="ListLabel24">
    <w:name w:val="ListLabel 24"/>
    <w:qFormat/>
    <w:rPr>
      <w:rFonts w:cs="Arial"/>
    </w:rPr>
  </w:style>
  <w:style w:type="character" w:styleId="ListLabel25">
    <w:name w:val="ListLabel 25"/>
    <w:qFormat/>
    <w:rPr>
      <w:rFonts w:cs="Arial"/>
    </w:rPr>
  </w:style>
  <w:style w:type="character" w:styleId="ListLabel26">
    <w:name w:val="ListLabel 26"/>
    <w:qFormat/>
    <w:rPr>
      <w:rFonts w:cs="Arial"/>
    </w:rPr>
  </w:style>
  <w:style w:type="character" w:styleId="ListLabel27">
    <w:name w:val="ListLabel 27"/>
    <w:qFormat/>
    <w:rPr>
      <w:rFonts w:cs="Arial"/>
    </w:rPr>
  </w:style>
  <w:style w:type="character" w:styleId="ListLabel28">
    <w:name w:val="ListLabel 28"/>
    <w:qFormat/>
    <w:rPr>
      <w:rFonts w:cs="Arial"/>
    </w:rPr>
  </w:style>
  <w:style w:type="character" w:styleId="ListLabel29">
    <w:name w:val="ListLabel 29"/>
    <w:qFormat/>
    <w:rPr>
      <w:rFonts w:cs="Arial"/>
    </w:rPr>
  </w:style>
  <w:style w:type="character" w:styleId="ListLabel30">
    <w:name w:val="ListLabel 30"/>
    <w:qFormat/>
    <w:rPr>
      <w:rFonts w:cs="Aria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f3ff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24cc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Entte">
    <w:name w:val="Header"/>
    <w:basedOn w:val="Normal"/>
    <w:link w:val="En-tteCar"/>
    <w:uiPriority w:val="99"/>
    <w:unhideWhenUsed/>
    <w:rsid w:val="002e5be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2e5be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a1573a"/>
    <w:pPr>
      <w:spacing w:before="0" w:after="20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a157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0B4BA6-2FFC-6D41-8BB9-66464559A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LibreOffice/6.1.6.3.M9$Windows_X86_64 LibreOffice_project/ba0884e6ed0832b75b86e5a1cd45ee961485837a</Application>
  <Pages>2</Pages>
  <Words>293</Words>
  <Characters>1684</Characters>
  <CharactersWithSpaces>1963</CharactersWithSpaces>
  <Paragraphs>28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2020-12-30T16:15:02Z</dcterms:created>
  <dc:creator/>
  <dc:description/>
  <dc:language>fr-FR</dc:language>
  <cp:lastModifiedBy/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